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昆明理工大学2024年硕士研究生</w:t>
      </w:r>
      <w:r>
        <w:rPr>
          <w:rFonts w:hint="eastAsia"/>
          <w:lang w:val="en-US" w:eastAsia="zh-CN"/>
        </w:rPr>
        <w:t>二批次</w:t>
      </w:r>
      <w:r>
        <w:rPr>
          <w:rFonts w:hint="eastAsia"/>
        </w:rPr>
        <w:t>调剂考生复试名单               （</w:t>
      </w:r>
      <w:r>
        <w:rPr>
          <w:rFonts w:hint="eastAsia"/>
          <w:lang w:val="en-US" w:eastAsia="zh-CN"/>
        </w:rPr>
        <w:t>建筑工程</w:t>
      </w:r>
      <w:r>
        <w:rPr>
          <w:rFonts w:hint="eastAsia"/>
        </w:rPr>
        <w:t>学院）</w:t>
      </w:r>
    </w:p>
    <w:p>
      <w:pPr>
        <w:spacing w:line="360" w:lineRule="auto"/>
        <w:ind w:firstLine="482" w:firstLineChars="200"/>
        <w:rPr>
          <w:rFonts w:ascii="Times New Roman" w:hAnsi="Times New Roman" w:eastAsia="方正仿宋_GBK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建筑工程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学本批次调剂已基本结束，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待复试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名单公布如下。不排除有考生放弃复试资格，后续有替补调剂名额的可能性，未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选上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考生是否保留志愿信息，请考生自己斟酌。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933"/>
        <w:gridCol w:w="1826"/>
        <w:gridCol w:w="2004"/>
        <w:gridCol w:w="933"/>
        <w:gridCol w:w="1112"/>
        <w:gridCol w:w="1112"/>
        <w:gridCol w:w="1112"/>
        <w:gridCol w:w="1111"/>
        <w:gridCol w:w="1114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考生编号</w:t>
            </w:r>
          </w:p>
        </w:tc>
        <w:tc>
          <w:tcPr>
            <w:tcW w:w="3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考生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姓名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报考院系所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报考专业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（领域）</w:t>
            </w:r>
          </w:p>
        </w:tc>
        <w:tc>
          <w:tcPr>
            <w:tcW w:w="3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类别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政治理论成绩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外国语成绩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业务课一成绩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业务课二成绩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总分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104344202405188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李宪国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138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106734022019151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郑尾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96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300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102944212203251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王涛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109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106184201001657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董凯赫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126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298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105894814014986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熊彦皓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124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105364432305169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卢作林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98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301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110784123415555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陈聪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132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302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105364521505490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徐维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303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110794085900046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邓帅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114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307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ligatures w14:val="standardContextual"/>
              </w:rPr>
              <w:t>102914212608231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ligatures w14:val="standardContextual"/>
              </w:rPr>
              <w:t>李建洲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ligatures w14:val="standardContextual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ligatures w14:val="standardContextual"/>
              </w:rPr>
              <w:t>51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ligatures w14:val="standardContextual"/>
              </w:rPr>
              <w:t>112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ligatures w14:val="standardContextual"/>
              </w:rPr>
              <w:t>267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106154085900152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龙大万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113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299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104884422108277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张路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126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106184201000809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李汉耀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127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106184201000905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鄢远峰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129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302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102944210411094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鲁福全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276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101884210904306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张奥辉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137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106184201000657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王卓帆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113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106264085900094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李贺文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124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303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118454009015127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郑坚明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人工环境工程（含供热、通风及空调等）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107034613400098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陈逸飞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供热、供燃气、通风及空调工程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110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282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107034611807909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杜乐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供热、供燃气、通风及空调工程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279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mNzFiNDFlMWI4MTc3NDYwYTU0YmVlZmYwMWE3ODUifQ=="/>
  </w:docVars>
  <w:rsids>
    <w:rsidRoot w:val="00493029"/>
    <w:rsid w:val="00493029"/>
    <w:rsid w:val="009D0353"/>
    <w:rsid w:val="1C1A671E"/>
    <w:rsid w:val="2D4470E3"/>
    <w:rsid w:val="2F361A32"/>
    <w:rsid w:val="3152520E"/>
    <w:rsid w:val="31FB7D4A"/>
    <w:rsid w:val="34A22009"/>
    <w:rsid w:val="70E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5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autoRedefine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</Words>
  <Characters>1137</Characters>
  <Lines>9</Lines>
  <Paragraphs>2</Paragraphs>
  <TotalTime>33</TotalTime>
  <ScaleCrop>false</ScaleCrop>
  <LinksUpToDate>false</LinksUpToDate>
  <CharactersWithSpaces>1334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2024-04-09T02:13:00Z</dcterms:created>
  <dc:creator>小灰 王</dc:creator>
  <cp:lastModifiedBy>熊宝</cp:lastModifiedBy>
  <dcterms:modified xsi:type="dcterms:W3CDTF">2024-04-15T06:22:21Z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42C7C5622255486E885B9772C896BF25_13</vt:lpwstr>
  </property>
</Properties>
</file>